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0EF7" w14:textId="500FFBD3" w:rsidR="006771A5" w:rsidRDefault="006771A5" w:rsidP="006771A5">
      <w:pPr>
        <w:spacing w:after="0"/>
        <w:jc w:val="center"/>
      </w:pPr>
      <w:r>
        <w:rPr>
          <w:noProof/>
        </w:rPr>
        <w:drawing>
          <wp:inline distT="0" distB="0" distL="0" distR="0" wp14:anchorId="50BAE7B3" wp14:editId="0C19A79F">
            <wp:extent cx="952500" cy="718185"/>
            <wp:effectExtent l="0" t="0" r="0" b="5715"/>
            <wp:docPr id="656284915" name="Picture 1" descr="A logo with a person in a 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84915" name="Picture 1" descr="A logo with a person in a cap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CF6A" w14:textId="233B2F9E" w:rsidR="006771A5" w:rsidRDefault="006771A5" w:rsidP="006771A5">
      <w:pPr>
        <w:spacing w:after="0"/>
        <w:jc w:val="center"/>
      </w:pPr>
      <w:r>
        <w:rPr>
          <w:b/>
          <w:bCs/>
        </w:rPr>
        <w:t>Staff Supervision &amp; Appraisal Policy</w:t>
      </w:r>
    </w:p>
    <w:p w14:paraId="4AD5BE47" w14:textId="4B36FC81" w:rsidR="006771A5" w:rsidRDefault="006771A5" w:rsidP="006771A5">
      <w:pPr>
        <w:spacing w:after="0"/>
      </w:pPr>
      <w:r>
        <w:t xml:space="preserve">The EYFS now places an increased emphasis on welfare and safeguarding standards for regular staff supervisions. </w:t>
      </w:r>
    </w:p>
    <w:p w14:paraId="6762D75F" w14:textId="62FAB625" w:rsidR="006771A5" w:rsidRDefault="006771A5" w:rsidP="006771A5">
      <w:pPr>
        <w:spacing w:after="0"/>
      </w:pPr>
      <w:r>
        <w:t xml:space="preserve">As we strive to improve our outcomes for all children in our </w:t>
      </w:r>
      <w:proofErr w:type="gramStart"/>
      <w:r>
        <w:t>care, and</w:t>
      </w:r>
      <w:proofErr w:type="gramEnd"/>
      <w:r>
        <w:t xml:space="preserve"> narrow the gaps in achievement for vulnerable children. Safer practices and effective management of staff performance and well-bring </w:t>
      </w:r>
      <w:proofErr w:type="gramStart"/>
      <w:r>
        <w:t>are of significant importance</w:t>
      </w:r>
      <w:proofErr w:type="gramEnd"/>
      <w:r>
        <w:t xml:space="preserve">. </w:t>
      </w:r>
    </w:p>
    <w:p w14:paraId="48CC86DB" w14:textId="23B5240E" w:rsidR="006771A5" w:rsidRDefault="006771A5" w:rsidP="006771A5">
      <w:pPr>
        <w:spacing w:after="0"/>
      </w:pPr>
      <w:r>
        <w:t xml:space="preserve">As a responsible employer Hayley’s Little Heroes can show how we will support working culture by way of creating a positive, supportive environment built on mutual trust and respect and recognising the influence and impact of establishing good, open and honest working relationships. </w:t>
      </w:r>
    </w:p>
    <w:p w14:paraId="47159241" w14:textId="77777777" w:rsidR="006771A5" w:rsidRDefault="006771A5" w:rsidP="006771A5">
      <w:pPr>
        <w:spacing w:after="0"/>
      </w:pPr>
    </w:p>
    <w:p w14:paraId="77992F42" w14:textId="2AAFB9A7" w:rsidR="006771A5" w:rsidRDefault="006771A5" w:rsidP="006771A5">
      <w:pPr>
        <w:spacing w:after="0"/>
      </w:pPr>
      <w:r>
        <w:rPr>
          <w:u w:val="single"/>
        </w:rPr>
        <w:t>Policy Aims and purpose</w:t>
      </w:r>
    </w:p>
    <w:p w14:paraId="5DB88D82" w14:textId="6EA63815" w:rsidR="006771A5" w:rsidRDefault="0020597E" w:rsidP="006771A5">
      <w:pPr>
        <w:spacing w:after="0"/>
      </w:pPr>
      <w:r>
        <w:rPr>
          <w:b/>
          <w:bCs/>
        </w:rPr>
        <w:t xml:space="preserve">Support – </w:t>
      </w:r>
      <w:r>
        <w:t xml:space="preserve">We will provide a safe space for staff to discuss </w:t>
      </w:r>
      <w:r w:rsidR="00173614">
        <w:t>their</w:t>
      </w:r>
      <w:r>
        <w:t xml:space="preserve"> work, challenges and professional development. </w:t>
      </w:r>
    </w:p>
    <w:p w14:paraId="356B2064" w14:textId="40605C95" w:rsidR="0020597E" w:rsidRDefault="0020597E" w:rsidP="006771A5">
      <w:pPr>
        <w:spacing w:after="0"/>
      </w:pPr>
      <w:r>
        <w:rPr>
          <w:b/>
          <w:bCs/>
        </w:rPr>
        <w:t xml:space="preserve">Accountability – </w:t>
      </w:r>
      <w:r>
        <w:t>We will ensure staff understand their roles and responsibilities and expectations</w:t>
      </w:r>
    </w:p>
    <w:p w14:paraId="007590B7" w14:textId="52A16B4C" w:rsidR="0020597E" w:rsidRDefault="0020597E" w:rsidP="006771A5">
      <w:pPr>
        <w:spacing w:after="0"/>
      </w:pPr>
      <w:r>
        <w:rPr>
          <w:b/>
          <w:bCs/>
        </w:rPr>
        <w:t xml:space="preserve">Well-Being – </w:t>
      </w:r>
      <w:r>
        <w:t>We will promote a positive and supportive work environment addressing staff well-being and work life balance</w:t>
      </w:r>
    </w:p>
    <w:p w14:paraId="70625AAB" w14:textId="61DBB7E7" w:rsidR="0020597E" w:rsidRDefault="0020597E" w:rsidP="006771A5">
      <w:pPr>
        <w:spacing w:after="0"/>
      </w:pPr>
      <w:r>
        <w:rPr>
          <w:b/>
          <w:bCs/>
        </w:rPr>
        <w:t xml:space="preserve">Safeguarding – </w:t>
      </w:r>
      <w:r>
        <w:t>We will facilitate the confidential discussion of child protection concerns and other sensitive issues.</w:t>
      </w:r>
    </w:p>
    <w:p w14:paraId="3E05A3F5" w14:textId="5EC68F2A" w:rsidR="002958A9" w:rsidRDefault="002958A9" w:rsidP="006771A5">
      <w:pPr>
        <w:spacing w:after="0"/>
      </w:pPr>
      <w:r>
        <w:rPr>
          <w:b/>
          <w:bCs/>
        </w:rPr>
        <w:t>Continuous Professional Development</w:t>
      </w:r>
      <w:r>
        <w:t xml:space="preserve"> – We will support and encourage</w:t>
      </w:r>
      <w:r>
        <w:rPr>
          <w:b/>
          <w:bCs/>
        </w:rPr>
        <w:t xml:space="preserve"> </w:t>
      </w:r>
      <w:r>
        <w:t xml:space="preserve">ongoing professional development and sharing of best practice. </w:t>
      </w:r>
    </w:p>
    <w:p w14:paraId="7E0745B4" w14:textId="6F87893F" w:rsidR="002958A9" w:rsidRDefault="002958A9" w:rsidP="006771A5">
      <w:pPr>
        <w:spacing w:after="0"/>
      </w:pPr>
      <w:r>
        <w:rPr>
          <w:b/>
          <w:bCs/>
        </w:rPr>
        <w:t xml:space="preserve">Smart Goals </w:t>
      </w:r>
      <w:proofErr w:type="gramStart"/>
      <w:r>
        <w:rPr>
          <w:b/>
          <w:bCs/>
        </w:rPr>
        <w:t xml:space="preserve">- </w:t>
      </w:r>
      <w:r>
        <w:t xml:space="preserve"> We</w:t>
      </w:r>
      <w:proofErr w:type="gramEnd"/>
      <w:r>
        <w:t xml:space="preserve"> will use specific measurable, achievable, relevant and time bound goals to support staff development and achievement. </w:t>
      </w:r>
    </w:p>
    <w:p w14:paraId="1B5F9237" w14:textId="77777777" w:rsidR="002958A9" w:rsidRDefault="002958A9" w:rsidP="006771A5">
      <w:pPr>
        <w:spacing w:after="0"/>
      </w:pPr>
    </w:p>
    <w:p w14:paraId="09142084" w14:textId="05DBF0A2" w:rsidR="002958A9" w:rsidRDefault="002958A9" w:rsidP="006771A5">
      <w:pPr>
        <w:spacing w:after="0"/>
        <w:rPr>
          <w:b/>
          <w:bCs/>
        </w:rPr>
      </w:pPr>
      <w:r>
        <w:rPr>
          <w:b/>
          <w:bCs/>
        </w:rPr>
        <w:t xml:space="preserve">How will we do this? </w:t>
      </w:r>
    </w:p>
    <w:p w14:paraId="0004D8DD" w14:textId="4CEA39AD" w:rsidR="002958A9" w:rsidRDefault="002958A9" w:rsidP="006771A5">
      <w:pPr>
        <w:spacing w:after="0"/>
      </w:pPr>
    </w:p>
    <w:p w14:paraId="0E9777E4" w14:textId="7BBB5918" w:rsidR="002958A9" w:rsidRDefault="002958A9" w:rsidP="006771A5">
      <w:pPr>
        <w:spacing w:after="0"/>
      </w:pPr>
      <w:r>
        <w:rPr>
          <w:b/>
          <w:bCs/>
        </w:rPr>
        <w:t xml:space="preserve">Frequency and Duration – </w:t>
      </w:r>
      <w:r>
        <w:t>Specify how often supervisions / appraisals will take place (</w:t>
      </w:r>
      <w:proofErr w:type="spellStart"/>
      <w:r>
        <w:t>termy</w:t>
      </w:r>
      <w:proofErr w:type="spellEnd"/>
      <w:r>
        <w:t xml:space="preserve"> and alternately) </w:t>
      </w:r>
    </w:p>
    <w:p w14:paraId="418A4B74" w14:textId="7765EC0C" w:rsidR="002958A9" w:rsidRDefault="002958A9" w:rsidP="006771A5">
      <w:pPr>
        <w:spacing w:after="0"/>
      </w:pPr>
      <w:r>
        <w:rPr>
          <w:b/>
          <w:bCs/>
        </w:rPr>
        <w:t xml:space="preserve">Structure – </w:t>
      </w:r>
      <w:r>
        <w:t>Outline the typical agenda including reviewing previous actions, discussing current priorities and setting future goals.</w:t>
      </w:r>
    </w:p>
    <w:p w14:paraId="34ADC6D1" w14:textId="40C931DF" w:rsidR="002958A9" w:rsidRDefault="002958A9" w:rsidP="006771A5">
      <w:pPr>
        <w:spacing w:after="0"/>
      </w:pPr>
      <w:r>
        <w:rPr>
          <w:b/>
          <w:bCs/>
        </w:rPr>
        <w:t xml:space="preserve">Confidentiality </w:t>
      </w:r>
      <w:proofErr w:type="gramStart"/>
      <w:r>
        <w:rPr>
          <w:b/>
          <w:bCs/>
        </w:rPr>
        <w:t xml:space="preserve">- </w:t>
      </w:r>
      <w:r>
        <w:t xml:space="preserve"> Emphasize</w:t>
      </w:r>
      <w:proofErr w:type="gramEnd"/>
      <w:r>
        <w:t xml:space="preserve"> the importance of confidentiality and establish clear boundaries for sharing </w:t>
      </w:r>
      <w:proofErr w:type="gramStart"/>
      <w:r>
        <w:t>information..</w:t>
      </w:r>
      <w:proofErr w:type="gramEnd"/>
      <w:r>
        <w:t xml:space="preserve"> </w:t>
      </w:r>
    </w:p>
    <w:p w14:paraId="4F21AAE7" w14:textId="78733E41" w:rsidR="002958A9" w:rsidRDefault="002958A9" w:rsidP="006771A5">
      <w:pPr>
        <w:spacing w:after="0"/>
      </w:pPr>
      <w:r>
        <w:rPr>
          <w:b/>
          <w:bCs/>
        </w:rPr>
        <w:t xml:space="preserve">Record Keeping – </w:t>
      </w:r>
      <w:r>
        <w:t xml:space="preserve">Detail how supervisions/ appraisals will be documented and who will have access to records. </w:t>
      </w:r>
    </w:p>
    <w:p w14:paraId="3BFAD7E2" w14:textId="30BC1BAB" w:rsidR="002958A9" w:rsidRDefault="002958A9" w:rsidP="006771A5">
      <w:pPr>
        <w:spacing w:after="0"/>
      </w:pPr>
      <w:r>
        <w:rPr>
          <w:b/>
          <w:bCs/>
        </w:rPr>
        <w:t xml:space="preserve">Roles and </w:t>
      </w:r>
      <w:r w:rsidR="00173614">
        <w:rPr>
          <w:b/>
          <w:bCs/>
        </w:rPr>
        <w:t>responsibilities</w:t>
      </w:r>
      <w:r>
        <w:rPr>
          <w:b/>
          <w:bCs/>
        </w:rPr>
        <w:t xml:space="preserve"> – </w:t>
      </w:r>
      <w:r>
        <w:t xml:space="preserve">Clearly define the role of the supervisor and the supervisee. </w:t>
      </w:r>
    </w:p>
    <w:p w14:paraId="2596B9F7" w14:textId="1560E781" w:rsidR="002958A9" w:rsidRDefault="002958A9" w:rsidP="006771A5">
      <w:pPr>
        <w:spacing w:after="0"/>
      </w:pPr>
      <w:r>
        <w:rPr>
          <w:b/>
          <w:bCs/>
        </w:rPr>
        <w:t xml:space="preserve">Training and Development – </w:t>
      </w:r>
      <w:r>
        <w:t>Outline how supervisions will support staff training, needs and career progression.</w:t>
      </w:r>
    </w:p>
    <w:p w14:paraId="6572EC6B" w14:textId="74B6AE93" w:rsidR="002958A9" w:rsidRDefault="002958A9" w:rsidP="006771A5">
      <w:pPr>
        <w:spacing w:after="0"/>
      </w:pPr>
      <w:r>
        <w:rPr>
          <w:b/>
          <w:bCs/>
        </w:rPr>
        <w:t xml:space="preserve">Disagreement Resolution – </w:t>
      </w:r>
      <w:r>
        <w:t xml:space="preserve">Describe </w:t>
      </w:r>
      <w:r w:rsidR="00173614">
        <w:t>the</w:t>
      </w:r>
      <w:r>
        <w:t xml:space="preserve"> process for handling disagreements between supervisors and supervisees. </w:t>
      </w:r>
    </w:p>
    <w:p w14:paraId="28C1829B" w14:textId="77777777" w:rsidR="00985A92" w:rsidRDefault="00985A92" w:rsidP="006771A5">
      <w:pPr>
        <w:spacing w:after="0"/>
      </w:pPr>
    </w:p>
    <w:p w14:paraId="2A379A33" w14:textId="77777777" w:rsidR="00985A92" w:rsidRDefault="00985A92" w:rsidP="006771A5">
      <w:pPr>
        <w:spacing w:after="0"/>
      </w:pPr>
    </w:p>
    <w:p w14:paraId="0FCF2F0C" w14:textId="20D05224" w:rsidR="00985A92" w:rsidRDefault="00985A92" w:rsidP="006771A5">
      <w:pPr>
        <w:spacing w:after="0"/>
      </w:pPr>
      <w:r>
        <w:t xml:space="preserve">Date reviewed </w:t>
      </w:r>
      <w:r w:rsidR="00F432B0">
        <w:t>1.7.25</w:t>
      </w:r>
    </w:p>
    <w:p w14:paraId="5E0EB6E1" w14:textId="60D727D6" w:rsidR="00F432B0" w:rsidRDefault="00F432B0" w:rsidP="006771A5">
      <w:pPr>
        <w:spacing w:after="0"/>
      </w:pPr>
      <w:r>
        <w:t xml:space="preserve">Hayley Ashorobi </w:t>
      </w:r>
    </w:p>
    <w:p w14:paraId="236791C1" w14:textId="2B9A7507" w:rsidR="00F432B0" w:rsidRPr="002958A9" w:rsidRDefault="00F432B0" w:rsidP="006771A5">
      <w:pPr>
        <w:spacing w:after="0"/>
      </w:pPr>
      <w:r>
        <w:lastRenderedPageBreak/>
        <w:t>Date review July 26</w:t>
      </w:r>
    </w:p>
    <w:sectPr w:rsidR="00F432B0" w:rsidRPr="002958A9" w:rsidSect="00677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A5"/>
    <w:rsid w:val="000F4DEA"/>
    <w:rsid w:val="00173614"/>
    <w:rsid w:val="0020597E"/>
    <w:rsid w:val="002958A9"/>
    <w:rsid w:val="003E48DC"/>
    <w:rsid w:val="006771A5"/>
    <w:rsid w:val="00835A94"/>
    <w:rsid w:val="00985A92"/>
    <w:rsid w:val="00F4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197B"/>
  <w15:chartTrackingRefBased/>
  <w15:docId w15:val="{810D5DCA-4FFF-493C-AA5D-154F282D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FF70-95D9-49AD-8861-A948CCB6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354</Words>
  <Characters>1940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Ashorobi</dc:creator>
  <cp:keywords/>
  <dc:description/>
  <cp:lastModifiedBy>Hayley Ashorobi</cp:lastModifiedBy>
  <cp:revision>4</cp:revision>
  <dcterms:created xsi:type="dcterms:W3CDTF">2025-06-26T10:12:00Z</dcterms:created>
  <dcterms:modified xsi:type="dcterms:W3CDTF">2026-05-14T13:05:00Z</dcterms:modified>
</cp:coreProperties>
</file>